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2A" w:rsidRDefault="00362E5E" w:rsidP="00362E5E">
      <w:pPr>
        <w:pStyle w:val="a5"/>
        <w:numPr>
          <w:ilvl w:val="0"/>
          <w:numId w:val="1"/>
        </w:numPr>
        <w:ind w:firstLineChars="0"/>
      </w:pPr>
      <w:r>
        <w:t>公证是什么</w:t>
      </w:r>
    </w:p>
    <w:p w:rsidR="00362E5E" w:rsidRDefault="00362E5E" w:rsidP="00362E5E">
      <w:pPr>
        <w:pStyle w:val="a5"/>
        <w:ind w:left="432" w:firstLineChars="0" w:firstLine="0"/>
        <w:rPr>
          <w:rFonts w:ascii="Arial" w:hAnsi="Arial" w:cs="Arial"/>
          <w:color w:val="333333"/>
          <w:szCs w:val="21"/>
          <w:shd w:val="clear" w:color="auto" w:fill="FFFFFF"/>
        </w:rPr>
      </w:pPr>
      <w:r>
        <w:rPr>
          <w:rFonts w:ascii="Arial" w:hAnsi="Arial" w:cs="Arial"/>
          <w:color w:val="333333"/>
          <w:szCs w:val="21"/>
          <w:shd w:val="clear" w:color="auto" w:fill="FFFFFF"/>
        </w:rPr>
        <w:t>公证是</w:t>
      </w:r>
      <w:hyperlink r:id="rId8" w:tgtFrame="_blank" w:history="1">
        <w:r w:rsidRPr="00362E5E">
          <w:rPr>
            <w:color w:val="333333"/>
          </w:rPr>
          <w:t>公证机构</w:t>
        </w:r>
      </w:hyperlink>
      <w:r>
        <w:rPr>
          <w:rFonts w:ascii="Arial" w:hAnsi="Arial" w:cs="Arial"/>
          <w:color w:val="333333"/>
          <w:szCs w:val="21"/>
          <w:shd w:val="clear" w:color="auto" w:fill="FFFFFF"/>
        </w:rPr>
        <w:t>根据自然人、法人或者其他组织的申请，依照法定程序对</w:t>
      </w:r>
      <w:hyperlink r:id="rId9" w:tgtFrame="_blank" w:history="1">
        <w:r w:rsidRPr="00362E5E">
          <w:rPr>
            <w:color w:val="333333"/>
          </w:rPr>
          <w:t>民事法律行为</w:t>
        </w:r>
      </w:hyperlink>
      <w:r>
        <w:rPr>
          <w:rFonts w:ascii="Arial" w:hAnsi="Arial" w:cs="Arial"/>
          <w:color w:val="333333"/>
          <w:szCs w:val="21"/>
          <w:shd w:val="clear" w:color="auto" w:fill="FFFFFF"/>
        </w:rPr>
        <w:t>、有法律意义的事实和文书的真实性、合法性予以证明的活动。</w:t>
      </w:r>
      <w:hyperlink r:id="rId10" w:tgtFrame="_blank" w:history="1">
        <w:r w:rsidRPr="00362E5E">
          <w:rPr>
            <w:color w:val="333333"/>
          </w:rPr>
          <w:t>公证制度</w:t>
        </w:r>
      </w:hyperlink>
      <w:r>
        <w:rPr>
          <w:rFonts w:ascii="Arial" w:hAnsi="Arial" w:cs="Arial"/>
          <w:color w:val="333333"/>
          <w:szCs w:val="21"/>
          <w:shd w:val="clear" w:color="auto" w:fill="FFFFFF"/>
        </w:rPr>
        <w:t>是国家司法制度的组成部分，是国家预防纠纷、维护法制、巩固法律秩序的一种司法手段。</w:t>
      </w:r>
    </w:p>
    <w:p w:rsidR="00362E5E" w:rsidRDefault="00362E5E" w:rsidP="00362E5E">
      <w:pPr>
        <w:pStyle w:val="a5"/>
        <w:ind w:left="432" w:firstLineChars="0" w:firstLine="0"/>
        <w:rPr>
          <w:rFonts w:ascii="Arial" w:hAnsi="Arial" w:cs="Arial"/>
          <w:color w:val="333333"/>
          <w:szCs w:val="21"/>
          <w:shd w:val="clear" w:color="auto" w:fill="FFFFFF"/>
        </w:rPr>
      </w:pPr>
    </w:p>
    <w:p w:rsidR="00362E5E" w:rsidRPr="00362E5E" w:rsidRDefault="00362E5E" w:rsidP="00362E5E">
      <w:pPr>
        <w:pStyle w:val="a5"/>
        <w:numPr>
          <w:ilvl w:val="0"/>
          <w:numId w:val="1"/>
        </w:numPr>
        <w:ind w:firstLineChars="0"/>
      </w:pPr>
      <w:r w:rsidRPr="00362E5E">
        <w:rPr>
          <w:rFonts w:hint="eastAsia"/>
        </w:rPr>
        <w:t>公证的作用</w:t>
      </w:r>
    </w:p>
    <w:p w:rsidR="00362E5E" w:rsidRPr="00362E5E" w:rsidRDefault="00362E5E" w:rsidP="00362E5E">
      <w:pPr>
        <w:pStyle w:val="a5"/>
        <w:numPr>
          <w:ilvl w:val="0"/>
          <w:numId w:val="3"/>
        </w:numPr>
        <w:ind w:firstLineChars="0"/>
      </w:pPr>
      <w:r w:rsidRPr="00362E5E">
        <w:rPr>
          <w:rFonts w:hint="eastAsia"/>
        </w:rPr>
        <w:t>服务作用</w:t>
      </w:r>
    </w:p>
    <w:p w:rsidR="00362E5E" w:rsidRPr="00362E5E" w:rsidRDefault="00362E5E" w:rsidP="00362E5E">
      <w:pPr>
        <w:pStyle w:val="a5"/>
        <w:ind w:left="432" w:firstLineChars="0" w:firstLine="0"/>
      </w:pPr>
      <w:r w:rsidRPr="00362E5E">
        <w:rPr>
          <w:rFonts w:hint="eastAsia"/>
        </w:rPr>
        <w:t>公证机构依照法定职权和法定程序，在规定范围内开展公证业务和相关法律事务，对当事人的公证申请进行审查，并以特有的方式满足当事人的需求，在直接为当事人提供优质、高效服务的同时，在社会上发挥引导和服务作用。</w:t>
      </w:r>
    </w:p>
    <w:p w:rsidR="00362E5E" w:rsidRPr="00362E5E" w:rsidRDefault="00362E5E" w:rsidP="00362E5E">
      <w:pPr>
        <w:pStyle w:val="a5"/>
        <w:numPr>
          <w:ilvl w:val="0"/>
          <w:numId w:val="3"/>
        </w:numPr>
        <w:ind w:firstLineChars="0"/>
      </w:pPr>
      <w:r w:rsidRPr="00362E5E">
        <w:rPr>
          <w:rFonts w:hint="eastAsia"/>
        </w:rPr>
        <w:t>沟通作用</w:t>
      </w:r>
    </w:p>
    <w:p w:rsidR="00362E5E" w:rsidRPr="00362E5E" w:rsidRDefault="00362E5E" w:rsidP="00362E5E">
      <w:pPr>
        <w:pStyle w:val="a5"/>
        <w:ind w:left="432" w:firstLineChars="0" w:firstLine="0"/>
      </w:pPr>
      <w:r w:rsidRPr="00362E5E">
        <w:rPr>
          <w:rFonts w:hint="eastAsia"/>
        </w:rPr>
        <w:t>公证是民事交往、经济交往和国际交往的重要媒介，公证书效力不受人员、行业、职业、级别、地域等因素的影响，是国际通行的可靠性极高的法律文书，是增进民事主体之间相互了解、建立相互信任关系的重要工具。</w:t>
      </w:r>
    </w:p>
    <w:p w:rsidR="00362E5E" w:rsidRPr="00362E5E" w:rsidRDefault="00362E5E" w:rsidP="00362E5E">
      <w:pPr>
        <w:pStyle w:val="a5"/>
        <w:numPr>
          <w:ilvl w:val="0"/>
          <w:numId w:val="3"/>
        </w:numPr>
        <w:ind w:firstLineChars="0"/>
      </w:pPr>
      <w:r w:rsidRPr="00362E5E">
        <w:rPr>
          <w:rFonts w:hint="eastAsia"/>
        </w:rPr>
        <w:t>证明作用。</w:t>
      </w:r>
    </w:p>
    <w:p w:rsidR="00362E5E" w:rsidRPr="00362E5E" w:rsidRDefault="00362E5E" w:rsidP="00362E5E">
      <w:pPr>
        <w:pStyle w:val="a5"/>
        <w:ind w:left="432" w:firstLineChars="0" w:firstLine="0"/>
      </w:pPr>
      <w:r w:rsidRPr="00362E5E">
        <w:rPr>
          <w:rFonts w:hint="eastAsia"/>
        </w:rPr>
        <w:t>公证证明的业务范围非常广泛，经过受理、审查、审批等若干程序出具公证书，可以对当事人依法设立、变更、终止法律关系的行为以及依法进行的各种经济、民事活动提供有力的法律保障和真实可靠的证据。</w:t>
      </w:r>
    </w:p>
    <w:p w:rsidR="00362E5E" w:rsidRPr="00362E5E" w:rsidRDefault="00362E5E" w:rsidP="00362E5E">
      <w:pPr>
        <w:pStyle w:val="a5"/>
        <w:numPr>
          <w:ilvl w:val="0"/>
          <w:numId w:val="3"/>
        </w:numPr>
        <w:ind w:firstLineChars="0"/>
      </w:pPr>
      <w:r w:rsidRPr="00362E5E">
        <w:rPr>
          <w:rFonts w:hint="eastAsia"/>
        </w:rPr>
        <w:t>监督作用</w:t>
      </w:r>
    </w:p>
    <w:p w:rsidR="00362E5E" w:rsidRPr="00362E5E" w:rsidRDefault="00362E5E" w:rsidP="00362E5E">
      <w:pPr>
        <w:pStyle w:val="a5"/>
        <w:ind w:left="432" w:firstLineChars="0" w:firstLine="0"/>
      </w:pPr>
      <w:r w:rsidRPr="00362E5E">
        <w:rPr>
          <w:rFonts w:hint="eastAsia"/>
        </w:rPr>
        <w:t>通过公证可以促进公证当事人在开展相关民商事活动时的诚实信用，制止欺诈、虚假行为的发生，监督和促使公证当事人依照法律、法规、政策以及社会公共道德的要求来实施法律行为，尽可能避免损失，以保证共同利益的安全实现。</w:t>
      </w:r>
    </w:p>
    <w:p w:rsidR="00362E5E" w:rsidRDefault="00362E5E" w:rsidP="00362E5E">
      <w:pPr>
        <w:pStyle w:val="a5"/>
        <w:ind w:left="432" w:firstLineChars="0" w:firstLine="0"/>
      </w:pPr>
    </w:p>
    <w:p w:rsidR="00362E5E" w:rsidRDefault="00362E5E" w:rsidP="00362E5E">
      <w:pPr>
        <w:pStyle w:val="a5"/>
        <w:numPr>
          <w:ilvl w:val="0"/>
          <w:numId w:val="1"/>
        </w:numPr>
        <w:ind w:firstLineChars="0"/>
      </w:pPr>
      <w:r>
        <w:rPr>
          <w:rFonts w:hint="eastAsia"/>
        </w:rPr>
        <w:t>南沙公证处业务范围</w:t>
      </w:r>
    </w:p>
    <w:p w:rsidR="00362E5E" w:rsidRPr="00362E5E" w:rsidRDefault="00362E5E" w:rsidP="00362E5E">
      <w:pPr>
        <w:pStyle w:val="a5"/>
        <w:ind w:left="432" w:firstLineChars="0" w:firstLine="0"/>
        <w:rPr>
          <w:rFonts w:ascii="Verdana" w:hAnsi="Verdana"/>
          <w:color w:val="000000"/>
          <w:szCs w:val="21"/>
          <w:shd w:val="clear" w:color="auto" w:fill="FFFFFF"/>
        </w:rPr>
      </w:pPr>
      <w:r w:rsidRPr="00362E5E">
        <w:rPr>
          <w:rFonts w:ascii="Verdana" w:hAnsi="Verdana"/>
          <w:color w:val="000000"/>
          <w:szCs w:val="21"/>
          <w:shd w:val="clear" w:color="auto" w:fill="FFFFFF"/>
        </w:rPr>
        <w:t>我处主要承办以下各类公证事项：</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合同；</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继承；</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委托、声明、赠与、遗嘱；</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财产分割；</w:t>
      </w:r>
    </w:p>
    <w:p w:rsidR="00362E5E" w:rsidRDefault="00362E5E" w:rsidP="00362E5E">
      <w:pPr>
        <w:pStyle w:val="a5"/>
        <w:ind w:left="432" w:firstLineChars="0" w:firstLine="0"/>
        <w:rPr>
          <w:rFonts w:ascii="Verdana" w:hAnsi="Verdana"/>
          <w:color w:val="000000"/>
          <w:szCs w:val="21"/>
          <w:shd w:val="clear" w:color="auto" w:fill="FFFFFF"/>
        </w:rPr>
      </w:pP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招标投标、拍卖；</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婚姻状况、亲属关系、收养关系；</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s="Verdana" w:hint="eastAsia"/>
          <w:color w:val="000000"/>
          <w:szCs w:val="21"/>
          <w:shd w:val="clear" w:color="auto" w:fill="FFFFFF"/>
        </w:rPr>
        <w:t>出国定居、探亲、留学、游学、工作、医疗、索赔所需的各类公证、</w:t>
      </w:r>
      <w:r w:rsidRPr="00362E5E">
        <w:rPr>
          <w:rFonts w:ascii="Verdana" w:hAnsi="Verdana"/>
          <w:color w:val="000000"/>
          <w:szCs w:val="21"/>
          <w:shd w:val="clear" w:color="auto" w:fill="FFFFFF"/>
        </w:rPr>
        <w:t>有无违法犯罪记录；</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公司章程；</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保全证据；</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文书上的签名、印鉴、日期，文书的副本、影印本与原本相符；</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自然人、法人或者其他组织自愿申请办理的其他公证事项。</w:t>
      </w:r>
      <w:r w:rsidRPr="00362E5E">
        <w:rPr>
          <w:rFonts w:ascii="Verdana" w:hAnsi="Verdana"/>
          <w:color w:val="000000"/>
          <w:szCs w:val="21"/>
        </w:rPr>
        <w:br/>
      </w:r>
      <w:r w:rsidRPr="00362E5E">
        <w:rPr>
          <w:rFonts w:ascii="Verdana" w:hAnsi="Verdana"/>
          <w:color w:val="000000"/>
          <w:szCs w:val="21"/>
          <w:shd w:val="clear" w:color="auto" w:fill="FFFFFF"/>
        </w:rPr>
        <w:t>另根据《公证法》第十二条的规定，我处还可以办理下列相关法律事务：</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法律、行政法规规定由公证机构登记的事务；</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提存；</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保管遗嘱、遗产或者其他与公证事项有关的财产、物品、文书；</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代写与申请办理公证事项有关的法律事务文书；</w:t>
      </w:r>
      <w:r w:rsidRPr="00362E5E">
        <w:rPr>
          <w:rFonts w:ascii="Verdana" w:hAnsi="Verdana"/>
          <w:color w:val="000000"/>
          <w:szCs w:val="21"/>
        </w:rPr>
        <w:br/>
      </w:r>
      <w:r w:rsidRPr="00362E5E">
        <w:rPr>
          <w:rFonts w:ascii="宋体" w:eastAsia="宋体" w:hAnsi="宋体" w:cs="宋体" w:hint="eastAsia"/>
          <w:color w:val="000000"/>
          <w:szCs w:val="21"/>
          <w:shd w:val="clear" w:color="auto" w:fill="FFFFFF"/>
        </w:rPr>
        <w:t>◎</w:t>
      </w:r>
      <w:r w:rsidRPr="00362E5E">
        <w:rPr>
          <w:rFonts w:ascii="Verdana" w:hAnsi="Verdana" w:cs="Verdana"/>
          <w:color w:val="000000"/>
          <w:szCs w:val="21"/>
          <w:shd w:val="clear" w:color="auto" w:fill="FFFFFF"/>
        </w:rPr>
        <w:t xml:space="preserve"> </w:t>
      </w:r>
      <w:r w:rsidRPr="00362E5E">
        <w:rPr>
          <w:rFonts w:ascii="Verdana" w:hAnsi="Verdana"/>
          <w:color w:val="000000"/>
          <w:szCs w:val="21"/>
          <w:shd w:val="clear" w:color="auto" w:fill="FFFFFF"/>
        </w:rPr>
        <w:t>提供公证法律咨询。</w:t>
      </w:r>
      <w:r w:rsidRPr="00362E5E">
        <w:rPr>
          <w:rFonts w:ascii="Verdana" w:hAnsi="Verdana"/>
          <w:color w:val="000000"/>
          <w:szCs w:val="21"/>
          <w:shd w:val="clear" w:color="auto" w:fill="FFFFFF"/>
        </w:rPr>
        <w:t> </w:t>
      </w:r>
    </w:p>
    <w:p w:rsidR="00362E5E" w:rsidRDefault="00362E5E" w:rsidP="00362E5E">
      <w:pPr>
        <w:rPr>
          <w:rFonts w:ascii="Verdana" w:hAnsi="Verdana"/>
          <w:color w:val="000000"/>
          <w:szCs w:val="21"/>
          <w:shd w:val="clear" w:color="auto" w:fill="FFFFFF"/>
        </w:rPr>
      </w:pPr>
    </w:p>
    <w:p w:rsidR="00362E5E" w:rsidRPr="00362E5E" w:rsidRDefault="00362E5E" w:rsidP="00362E5E">
      <w:pPr>
        <w:pStyle w:val="a5"/>
        <w:numPr>
          <w:ilvl w:val="0"/>
          <w:numId w:val="1"/>
        </w:numPr>
        <w:ind w:firstLineChars="0"/>
        <w:rPr>
          <w:rFonts w:ascii="Verdana" w:hAnsi="Verdana"/>
          <w:color w:val="000000"/>
          <w:szCs w:val="21"/>
          <w:shd w:val="clear" w:color="auto" w:fill="FFFFFF"/>
        </w:rPr>
      </w:pPr>
      <w:r w:rsidRPr="00362E5E">
        <w:rPr>
          <w:rFonts w:ascii="Verdana" w:hAnsi="Verdana"/>
          <w:color w:val="000000"/>
          <w:szCs w:val="21"/>
          <w:shd w:val="clear" w:color="auto" w:fill="FFFFFF"/>
        </w:rPr>
        <w:lastRenderedPageBreak/>
        <w:t>材料清单</w:t>
      </w:r>
    </w:p>
    <w:tbl>
      <w:tblPr>
        <w:tblW w:w="0" w:type="auto"/>
        <w:tblInd w:w="93" w:type="dxa"/>
        <w:tblLook w:val="04A0" w:firstRow="1" w:lastRow="0" w:firstColumn="1" w:lastColumn="0" w:noHBand="0" w:noVBand="1"/>
      </w:tblPr>
      <w:tblGrid>
        <w:gridCol w:w="658"/>
        <w:gridCol w:w="1058"/>
        <w:gridCol w:w="1843"/>
        <w:gridCol w:w="2764"/>
        <w:gridCol w:w="2106"/>
      </w:tblGrid>
      <w:tr w:rsidR="00362E5E" w:rsidRPr="00362E5E" w:rsidTr="00362E5E">
        <w:trPr>
          <w:trHeight w:val="750"/>
        </w:trPr>
        <w:tc>
          <w:tcPr>
            <w:tcW w:w="0" w:type="auto"/>
            <w:gridSpan w:val="5"/>
            <w:tcBorders>
              <w:top w:val="single" w:sz="4" w:space="0" w:color="auto"/>
              <w:left w:val="single" w:sz="4" w:space="0" w:color="auto"/>
              <w:bottom w:val="single" w:sz="4" w:space="0" w:color="auto"/>
              <w:right w:val="nil"/>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36"/>
                <w:szCs w:val="36"/>
              </w:rPr>
            </w:pPr>
            <w:r w:rsidRPr="00362E5E">
              <w:rPr>
                <w:rFonts w:ascii="宋体" w:eastAsia="宋体" w:hAnsi="宋体" w:cs="宋体" w:hint="eastAsia"/>
                <w:b/>
                <w:bCs/>
                <w:color w:val="000000"/>
                <w:kern w:val="0"/>
                <w:sz w:val="36"/>
                <w:szCs w:val="36"/>
              </w:rPr>
              <w:t>南沙公证处公证事项证明材料清单</w:t>
            </w:r>
          </w:p>
        </w:tc>
      </w:tr>
      <w:tr w:rsidR="00362E5E" w:rsidRPr="00362E5E" w:rsidTr="00362E5E">
        <w:trPr>
          <w:trHeight w:val="165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公证事项</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kern w:val="0"/>
                <w:sz w:val="22"/>
              </w:rPr>
            </w:pPr>
            <w:r w:rsidRPr="00362E5E">
              <w:rPr>
                <w:rFonts w:ascii="宋体" w:eastAsia="宋体" w:hAnsi="宋体" w:cs="宋体" w:hint="eastAsia"/>
                <w:b/>
                <w:bCs/>
                <w:kern w:val="0"/>
                <w:sz w:val="22"/>
              </w:rPr>
              <w:t>办结期限</w:t>
            </w:r>
            <w:r w:rsidRPr="00362E5E">
              <w:rPr>
                <w:rFonts w:ascii="宋体" w:eastAsia="宋体" w:hAnsi="宋体" w:cs="宋体" w:hint="eastAsia"/>
                <w:b/>
                <w:bCs/>
                <w:kern w:val="0"/>
                <w:sz w:val="22"/>
              </w:rPr>
              <w:br/>
              <w:t>（从受理之后材料齐全</w:t>
            </w:r>
            <w:proofErr w:type="gramStart"/>
            <w:r w:rsidRPr="00362E5E">
              <w:rPr>
                <w:rFonts w:ascii="宋体" w:eastAsia="宋体" w:hAnsi="宋体" w:cs="宋体" w:hint="eastAsia"/>
                <w:b/>
                <w:bCs/>
                <w:kern w:val="0"/>
                <w:sz w:val="22"/>
              </w:rPr>
              <w:t>且调查</w:t>
            </w:r>
            <w:proofErr w:type="gramEnd"/>
            <w:r w:rsidRPr="00362E5E">
              <w:rPr>
                <w:rFonts w:ascii="宋体" w:eastAsia="宋体" w:hAnsi="宋体" w:cs="宋体" w:hint="eastAsia"/>
                <w:b/>
                <w:bCs/>
                <w:kern w:val="0"/>
                <w:sz w:val="22"/>
              </w:rPr>
              <w:t>核实完成之日起算）</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所需资料</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已减资料</w:t>
            </w:r>
          </w:p>
        </w:tc>
      </w:tr>
      <w:tr w:rsidR="00362E5E" w:rsidRPr="00362E5E" w:rsidTr="00362E5E">
        <w:trPr>
          <w:trHeight w:val="136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声明</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1.分户、迁户</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①申请人身份证、户口簿、房地产产权证；</w:t>
            </w:r>
            <w:r w:rsidRPr="00362E5E">
              <w:rPr>
                <w:rFonts w:ascii="宋体" w:eastAsia="宋体" w:hAnsi="宋体" w:cs="宋体" w:hint="eastAsia"/>
                <w:color w:val="000000"/>
                <w:kern w:val="0"/>
                <w:sz w:val="22"/>
              </w:rPr>
              <w:br/>
              <w:t>②分户人或迁户人的户口簿；</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①派出所或者村委会出具的同意分户证明；</w:t>
            </w:r>
            <w:r w:rsidRPr="00362E5E">
              <w:rPr>
                <w:rFonts w:ascii="宋体" w:eastAsia="宋体" w:hAnsi="宋体" w:cs="宋体" w:hint="eastAsia"/>
                <w:color w:val="000000"/>
                <w:kern w:val="0"/>
                <w:sz w:val="22"/>
              </w:rPr>
              <w:br/>
              <w:t>②分户人或迁户人的身份证、结婚证及其子女的出生医学证明/出生证。</w:t>
            </w:r>
          </w:p>
        </w:tc>
      </w:tr>
      <w:tr w:rsidR="00362E5E" w:rsidRPr="00362E5E" w:rsidTr="00362E5E">
        <w:trPr>
          <w:trHeight w:val="984"/>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2.非婚生子女入户</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r w:rsidRPr="00362E5E">
              <w:rPr>
                <w:rFonts w:ascii="宋体" w:eastAsia="宋体" w:hAnsi="宋体" w:cs="宋体" w:hint="eastAsia"/>
                <w:color w:val="000000"/>
                <w:kern w:val="0"/>
                <w:sz w:val="22"/>
              </w:rPr>
              <w:br/>
              <w:t>②出生医学证明/出生证；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①未婚证明、亲子鉴定报告</w:t>
            </w:r>
          </w:p>
        </w:tc>
      </w:tr>
      <w:tr w:rsidR="00362E5E" w:rsidRPr="00362E5E" w:rsidTr="00362E5E">
        <w:trPr>
          <w:trHeight w:val="1188"/>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3.放弃继承权</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②财产产权证（复印件即可）；</w:t>
            </w:r>
            <w:r w:rsidRPr="00362E5E">
              <w:rPr>
                <w:rFonts w:ascii="宋体" w:eastAsia="宋体" w:hAnsi="宋体" w:cs="宋体" w:hint="eastAsia"/>
                <w:color w:val="000000"/>
                <w:kern w:val="0"/>
                <w:sz w:val="22"/>
              </w:rPr>
              <w:br/>
              <w:t>③被继承人死亡证（复印件即可）；</w:t>
            </w:r>
            <w:r w:rsidRPr="00362E5E">
              <w:rPr>
                <w:rFonts w:ascii="宋体" w:eastAsia="宋体" w:hAnsi="宋体" w:cs="宋体" w:hint="eastAsia"/>
                <w:color w:val="000000"/>
                <w:kern w:val="0"/>
                <w:sz w:val="22"/>
              </w:rPr>
              <w:br/>
              <w:t>④亲属关系证明（复印件即可）。</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①财产产权证、被继承人死亡证、亲属关系证明均不再需要提供原件</w:t>
            </w:r>
          </w:p>
        </w:tc>
      </w:tr>
      <w:tr w:rsidR="00362E5E" w:rsidRPr="00362E5E" w:rsidTr="00362E5E">
        <w:trPr>
          <w:trHeight w:val="96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4.商标使用权转让声明</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②商标注册证；</w:t>
            </w:r>
            <w:r w:rsidRPr="00362E5E">
              <w:rPr>
                <w:rFonts w:ascii="宋体" w:eastAsia="宋体" w:hAnsi="宋体" w:cs="宋体" w:hint="eastAsia"/>
                <w:color w:val="000000"/>
                <w:kern w:val="0"/>
                <w:sz w:val="22"/>
              </w:rPr>
              <w:br/>
              <w:t>③受让人身份证复印件。</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w:t>
            </w:r>
          </w:p>
        </w:tc>
      </w:tr>
      <w:tr w:rsidR="00362E5E" w:rsidRPr="00362E5E" w:rsidTr="00362E5E">
        <w:trPr>
          <w:trHeight w:val="114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5.</w:t>
            </w:r>
            <w:proofErr w:type="gramStart"/>
            <w:r w:rsidRPr="00362E5E">
              <w:rPr>
                <w:rFonts w:ascii="宋体" w:eastAsia="宋体" w:hAnsi="宋体" w:cs="宋体" w:hint="eastAsia"/>
                <w:color w:val="000000"/>
                <w:kern w:val="0"/>
                <w:sz w:val="22"/>
              </w:rPr>
              <w:t>微信公众号</w:t>
            </w:r>
            <w:proofErr w:type="gramEnd"/>
            <w:r w:rsidRPr="00362E5E">
              <w:rPr>
                <w:rFonts w:ascii="宋体" w:eastAsia="宋体" w:hAnsi="宋体" w:cs="宋体" w:hint="eastAsia"/>
                <w:color w:val="000000"/>
                <w:kern w:val="0"/>
                <w:sz w:val="22"/>
              </w:rPr>
              <w:t>迁移函</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②查询</w:t>
            </w:r>
            <w:proofErr w:type="gramStart"/>
            <w:r w:rsidRPr="00362E5E">
              <w:rPr>
                <w:rFonts w:ascii="宋体" w:eastAsia="宋体" w:hAnsi="宋体" w:cs="宋体" w:hint="eastAsia"/>
                <w:color w:val="000000"/>
                <w:kern w:val="0"/>
                <w:sz w:val="22"/>
              </w:rPr>
              <w:t>微信公众号</w:t>
            </w:r>
            <w:proofErr w:type="gramEnd"/>
            <w:r w:rsidRPr="00362E5E">
              <w:rPr>
                <w:rFonts w:ascii="宋体" w:eastAsia="宋体" w:hAnsi="宋体" w:cs="宋体" w:hint="eastAsia"/>
                <w:color w:val="000000"/>
                <w:kern w:val="0"/>
                <w:sz w:val="22"/>
              </w:rPr>
              <w:t>；</w:t>
            </w:r>
            <w:r w:rsidRPr="00362E5E">
              <w:rPr>
                <w:rFonts w:ascii="宋体" w:eastAsia="宋体" w:hAnsi="宋体" w:cs="宋体" w:hint="eastAsia"/>
                <w:color w:val="000000"/>
                <w:kern w:val="0"/>
                <w:sz w:val="22"/>
              </w:rPr>
              <w:br/>
              <w:t>③</w:t>
            </w:r>
            <w:proofErr w:type="gramStart"/>
            <w:r w:rsidRPr="00362E5E">
              <w:rPr>
                <w:rFonts w:ascii="宋体" w:eastAsia="宋体" w:hAnsi="宋体" w:cs="宋体" w:hint="eastAsia"/>
                <w:color w:val="000000"/>
                <w:kern w:val="0"/>
                <w:sz w:val="22"/>
              </w:rPr>
              <w:t>微信公众号</w:t>
            </w:r>
            <w:proofErr w:type="gramEnd"/>
            <w:r w:rsidRPr="00362E5E">
              <w:rPr>
                <w:rFonts w:ascii="宋体" w:eastAsia="宋体" w:hAnsi="宋体" w:cs="宋体" w:hint="eastAsia"/>
                <w:color w:val="000000"/>
                <w:kern w:val="0"/>
                <w:sz w:val="22"/>
              </w:rPr>
              <w:t>迁移函。</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w:t>
            </w:r>
          </w:p>
        </w:tc>
      </w:tr>
      <w:tr w:rsidR="00362E5E" w:rsidRPr="00362E5E" w:rsidTr="00362E5E">
        <w:trPr>
          <w:trHeight w:val="180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6.撤销遗嘱</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②旧遗嘱公证书。</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w:t>
            </w:r>
          </w:p>
        </w:tc>
      </w:tr>
      <w:tr w:rsidR="00362E5E" w:rsidRPr="00362E5E" w:rsidTr="00362E5E">
        <w:trPr>
          <w:trHeight w:val="127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7.未成年人出国旅游、学习</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①申请人双方身份证、户口簿、婚姻状况证明（如结婚证、离婚证、调解书、判决书）；</w:t>
            </w:r>
            <w:r w:rsidRPr="00362E5E">
              <w:rPr>
                <w:rFonts w:ascii="宋体" w:eastAsia="宋体" w:hAnsi="宋体" w:cs="宋体" w:hint="eastAsia"/>
                <w:color w:val="000000"/>
                <w:kern w:val="0"/>
                <w:sz w:val="22"/>
              </w:rPr>
              <w:br/>
              <w:t>②子女的身份证（如有）、</w:t>
            </w:r>
            <w:r w:rsidRPr="00362E5E">
              <w:rPr>
                <w:rFonts w:ascii="宋体" w:eastAsia="宋体" w:hAnsi="宋体" w:cs="宋体" w:hint="eastAsia"/>
                <w:color w:val="000000"/>
                <w:kern w:val="0"/>
                <w:sz w:val="22"/>
              </w:rPr>
              <w:lastRenderedPageBreak/>
              <w:t>户口簿、出生医学证明/出生证。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lastRenderedPageBreak/>
              <w:t xml:space="preserve">　</w:t>
            </w:r>
          </w:p>
        </w:tc>
      </w:tr>
      <w:tr w:rsidR="00362E5E" w:rsidRPr="00362E5E" w:rsidTr="00362E5E">
        <w:trPr>
          <w:trHeight w:val="254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lastRenderedPageBreak/>
              <w:t>委托</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8.房产的重大事项委托</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①申请人身份证、户口簿、婚姻状况证明（如结婚证、离婚证、调解书、判决书）；</w:t>
            </w:r>
            <w:r w:rsidRPr="00362E5E">
              <w:rPr>
                <w:rFonts w:ascii="宋体" w:eastAsia="宋体" w:hAnsi="宋体" w:cs="宋体" w:hint="eastAsia"/>
                <w:color w:val="000000"/>
                <w:kern w:val="0"/>
                <w:sz w:val="22"/>
              </w:rPr>
              <w:br/>
              <w:t>②房地产产权证、查册；</w:t>
            </w:r>
            <w:r w:rsidRPr="00362E5E">
              <w:rPr>
                <w:rFonts w:ascii="宋体" w:eastAsia="宋体" w:hAnsi="宋体" w:cs="宋体" w:hint="eastAsia"/>
                <w:color w:val="000000"/>
                <w:kern w:val="0"/>
                <w:sz w:val="22"/>
              </w:rPr>
              <w:br/>
              <w:t>③受托人身份证复印件。</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w:t>
            </w:r>
            <w:proofErr w:type="gramStart"/>
            <w:r w:rsidRPr="00362E5E">
              <w:rPr>
                <w:rFonts w:ascii="宋体" w:eastAsia="宋体" w:hAnsi="宋体" w:cs="宋体" w:hint="eastAsia"/>
                <w:color w:val="000000"/>
                <w:kern w:val="0"/>
                <w:sz w:val="22"/>
              </w:rPr>
              <w:t>若办理</w:t>
            </w:r>
            <w:proofErr w:type="gramEnd"/>
            <w:r w:rsidRPr="00362E5E">
              <w:rPr>
                <w:rFonts w:ascii="宋体" w:eastAsia="宋体" w:hAnsi="宋体" w:cs="宋体" w:hint="eastAsia"/>
                <w:color w:val="000000"/>
                <w:kern w:val="0"/>
                <w:sz w:val="22"/>
              </w:rPr>
              <w:t>房产的解押、出租的事项的，可以不用提供查册、婚姻状况证明。</w:t>
            </w:r>
          </w:p>
        </w:tc>
      </w:tr>
      <w:tr w:rsidR="00362E5E" w:rsidRPr="00362E5E" w:rsidTr="00362E5E">
        <w:trPr>
          <w:trHeight w:val="636"/>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9.房产的非重大事项委托</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①申请人身份证、房地产产权证；</w:t>
            </w:r>
            <w:r w:rsidRPr="00362E5E">
              <w:rPr>
                <w:rFonts w:ascii="宋体" w:eastAsia="宋体" w:hAnsi="宋体" w:cs="宋体" w:hint="eastAsia"/>
                <w:color w:val="000000"/>
                <w:kern w:val="0"/>
                <w:sz w:val="22"/>
              </w:rPr>
              <w:br/>
              <w:t>②受托人身份证复印件</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①无须提供婚姻状况证明、</w:t>
            </w:r>
            <w:proofErr w:type="gramStart"/>
            <w:r w:rsidRPr="00362E5E">
              <w:rPr>
                <w:rFonts w:ascii="宋体" w:eastAsia="宋体" w:hAnsi="宋体" w:cs="宋体" w:hint="eastAsia"/>
                <w:color w:val="000000"/>
                <w:kern w:val="0"/>
                <w:sz w:val="22"/>
              </w:rPr>
              <w:t>查册</w:t>
            </w:r>
            <w:proofErr w:type="gramEnd"/>
          </w:p>
        </w:tc>
      </w:tr>
      <w:tr w:rsidR="00362E5E" w:rsidRPr="00362E5E" w:rsidTr="00362E5E">
        <w:trPr>
          <w:trHeight w:val="49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10.机动车的委托</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参考第8、9条关于房产的委托</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①无须</w:t>
            </w:r>
            <w:proofErr w:type="gramStart"/>
            <w:r w:rsidRPr="00362E5E">
              <w:rPr>
                <w:rFonts w:ascii="宋体" w:eastAsia="宋体" w:hAnsi="宋体" w:cs="宋体" w:hint="eastAsia"/>
                <w:color w:val="000000"/>
                <w:kern w:val="0"/>
                <w:sz w:val="22"/>
              </w:rPr>
              <w:t>提供查册</w:t>
            </w:r>
            <w:proofErr w:type="gramEnd"/>
          </w:p>
        </w:tc>
      </w:tr>
      <w:tr w:rsidR="00362E5E" w:rsidRPr="00362E5E" w:rsidTr="00362E5E">
        <w:trPr>
          <w:trHeight w:val="94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11.除房产、机动车之外的其它委托</w:t>
            </w:r>
            <w:r w:rsidRPr="00362E5E">
              <w:rPr>
                <w:rFonts w:ascii="宋体" w:eastAsia="宋体" w:hAnsi="宋体" w:cs="宋体" w:hint="eastAsia"/>
                <w:color w:val="000000"/>
                <w:kern w:val="0"/>
                <w:sz w:val="22"/>
              </w:rPr>
              <w:br/>
              <w:t>（包括事务性委托）</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②受托人身份证复印件；</w:t>
            </w:r>
            <w:r w:rsidRPr="00362E5E">
              <w:rPr>
                <w:rFonts w:ascii="宋体" w:eastAsia="宋体" w:hAnsi="宋体" w:cs="宋体" w:hint="eastAsia"/>
                <w:color w:val="000000"/>
                <w:kern w:val="0"/>
                <w:sz w:val="22"/>
              </w:rPr>
              <w:br/>
              <w:t>③涉及财产的，还需提供财产的产权凭证。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w:t>
            </w:r>
          </w:p>
        </w:tc>
      </w:tr>
      <w:tr w:rsidR="00362E5E" w:rsidRPr="00362E5E" w:rsidTr="00362E5E">
        <w:trPr>
          <w:trHeight w:val="242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合同、协议</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12.涉及财产转让的合同</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1-5个工作日（简单的当天出证）</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①转让方的身份证、户口簿、婚姻状况证明（如结婚证、离婚证、调解书、判决书）、财产产权证、查册；</w:t>
            </w:r>
            <w:r w:rsidRPr="00362E5E">
              <w:rPr>
                <w:rFonts w:ascii="宋体" w:eastAsia="宋体" w:hAnsi="宋体" w:cs="宋体" w:hint="eastAsia"/>
                <w:color w:val="000000"/>
                <w:kern w:val="0"/>
                <w:sz w:val="22"/>
              </w:rPr>
              <w:br/>
              <w:t>②受让方的身份证。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w:t>
            </w:r>
          </w:p>
        </w:tc>
      </w:tr>
      <w:tr w:rsidR="00362E5E" w:rsidRPr="00362E5E" w:rsidTr="00362E5E">
        <w:trPr>
          <w:trHeight w:val="102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13.借款、抵押合同</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1-5个工作日（简单的当天出证）</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参考第12条涉及财产转让的合同</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512"/>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14.抚养协议</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1-5个工作日（简单的当天出证）</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①申请人双方身份证、户口簿、婚姻状况证明（如结婚证、离婚证、调解书、判决书）；</w:t>
            </w:r>
            <w:r w:rsidRPr="00362E5E">
              <w:rPr>
                <w:rFonts w:ascii="宋体" w:eastAsia="宋体" w:hAnsi="宋体" w:cs="宋体" w:hint="eastAsia"/>
                <w:color w:val="000000"/>
                <w:kern w:val="0"/>
                <w:sz w:val="22"/>
              </w:rPr>
              <w:br/>
              <w:t>②子女的身份证（如有）、户口簿、出生医学证明/出</w:t>
            </w:r>
            <w:r w:rsidRPr="00362E5E">
              <w:rPr>
                <w:rFonts w:ascii="宋体" w:eastAsia="宋体" w:hAnsi="宋体" w:cs="宋体" w:hint="eastAsia"/>
                <w:color w:val="000000"/>
                <w:kern w:val="0"/>
                <w:sz w:val="22"/>
              </w:rPr>
              <w:lastRenderedPageBreak/>
              <w:t>生证。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lastRenderedPageBreak/>
              <w:t xml:space="preserve">　</w:t>
            </w:r>
          </w:p>
        </w:tc>
      </w:tr>
      <w:tr w:rsidR="00362E5E" w:rsidRPr="00362E5E" w:rsidTr="00362E5E">
        <w:trPr>
          <w:trHeight w:val="240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15、财产协议</w:t>
            </w:r>
            <w:r w:rsidRPr="00362E5E">
              <w:rPr>
                <w:rFonts w:ascii="宋体" w:eastAsia="宋体" w:hAnsi="宋体" w:cs="宋体" w:hint="eastAsia"/>
                <w:color w:val="000000"/>
                <w:kern w:val="0"/>
                <w:sz w:val="22"/>
              </w:rPr>
              <w:br/>
              <w:t>（包括婚前财产协议、夫妻财产协议、离婚协议）</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1-5个工作日（简单的当天出证）</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①申请人双方身份证、户口簿、婚姻状况证明（如结婚证、离婚证、调解书、判决书）、财产产权证；</w:t>
            </w:r>
            <w:r w:rsidRPr="00362E5E">
              <w:rPr>
                <w:rFonts w:ascii="宋体" w:eastAsia="宋体" w:hAnsi="宋体" w:cs="宋体" w:hint="eastAsia"/>
                <w:color w:val="000000"/>
                <w:kern w:val="0"/>
                <w:sz w:val="22"/>
              </w:rPr>
              <w:br/>
              <w:t>②若离婚协议中涉及子女的抚养权的，还要提供子女的身份证（如有）、户口簿、出生医学证明/出生证。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24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遗嘱</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16.遗嘱公证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当天</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①申请人身份证、户口簿、婚姻状况证明（如结婚证、离婚证、调解书、判决书）、财产产权证；</w:t>
            </w:r>
            <w:r w:rsidR="003000A0" w:rsidRPr="00362E5E">
              <w:rPr>
                <w:rFonts w:ascii="宋体" w:eastAsia="宋体" w:hAnsi="宋体" w:cs="宋体" w:hint="eastAsia"/>
                <w:color w:val="000000"/>
                <w:kern w:val="0"/>
                <w:sz w:val="22"/>
              </w:rPr>
              <w:t>亲属关系证明</w:t>
            </w:r>
            <w:r w:rsidR="003000A0">
              <w:rPr>
                <w:rFonts w:ascii="宋体" w:eastAsia="宋体" w:hAnsi="宋体" w:cs="宋体" w:hint="eastAsia"/>
                <w:color w:val="000000"/>
                <w:kern w:val="0"/>
                <w:sz w:val="22"/>
              </w:rPr>
              <w:t>；</w:t>
            </w:r>
            <w:bookmarkStart w:id="0" w:name="_GoBack"/>
            <w:bookmarkEnd w:id="0"/>
            <w:r w:rsidRPr="00362E5E">
              <w:rPr>
                <w:rFonts w:ascii="宋体" w:eastAsia="宋体" w:hAnsi="宋体" w:cs="宋体" w:hint="eastAsia"/>
                <w:color w:val="000000"/>
                <w:kern w:val="0"/>
                <w:sz w:val="22"/>
              </w:rPr>
              <w:br/>
              <w:t>②受益人身份证/户口簿复印件；</w:t>
            </w:r>
            <w:r w:rsidRPr="00362E5E">
              <w:rPr>
                <w:rFonts w:ascii="宋体" w:eastAsia="宋体" w:hAnsi="宋体" w:cs="宋体" w:hint="eastAsia"/>
                <w:color w:val="000000"/>
                <w:kern w:val="0"/>
                <w:sz w:val="22"/>
              </w:rPr>
              <w:br/>
              <w:t>③不会签名的需要刻私章。</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000A0">
            <w:pPr>
              <w:widowControl/>
              <w:jc w:val="left"/>
              <w:rPr>
                <w:rFonts w:ascii="宋体" w:eastAsia="宋体" w:hAnsi="宋体" w:cs="宋体"/>
                <w:color w:val="000000"/>
                <w:kern w:val="0"/>
                <w:sz w:val="22"/>
              </w:rPr>
            </w:pPr>
          </w:p>
        </w:tc>
      </w:tr>
      <w:tr w:rsidR="00362E5E" w:rsidRPr="00362E5E" w:rsidTr="00362E5E">
        <w:trPr>
          <w:trHeight w:val="39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继承权</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17.法定继承、遗嘱继承</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①申请人身份证、户口簿、财产产权证、查册、死亡证/户口注销证明/</w:t>
            </w:r>
            <w:proofErr w:type="gramStart"/>
            <w:r w:rsidRPr="00362E5E">
              <w:rPr>
                <w:rFonts w:ascii="宋体" w:eastAsia="宋体" w:hAnsi="宋体" w:cs="宋体" w:hint="eastAsia"/>
                <w:color w:val="000000"/>
                <w:kern w:val="0"/>
                <w:sz w:val="22"/>
              </w:rPr>
              <w:t>火化证</w:t>
            </w:r>
            <w:proofErr w:type="gramEnd"/>
            <w:r w:rsidRPr="00362E5E">
              <w:rPr>
                <w:rFonts w:ascii="宋体" w:eastAsia="宋体" w:hAnsi="宋体" w:cs="宋体" w:hint="eastAsia"/>
                <w:color w:val="000000"/>
                <w:kern w:val="0"/>
                <w:sz w:val="22"/>
              </w:rPr>
              <w:t>/户籍项目核查表（任</w:t>
            </w:r>
            <w:proofErr w:type="gramStart"/>
            <w:r w:rsidRPr="00362E5E">
              <w:rPr>
                <w:rFonts w:ascii="宋体" w:eastAsia="宋体" w:hAnsi="宋体" w:cs="宋体" w:hint="eastAsia"/>
                <w:color w:val="000000"/>
                <w:kern w:val="0"/>
                <w:sz w:val="22"/>
              </w:rPr>
              <w:t>一</w:t>
            </w:r>
            <w:proofErr w:type="gramEnd"/>
            <w:r w:rsidRPr="00362E5E">
              <w:rPr>
                <w:rFonts w:ascii="宋体" w:eastAsia="宋体" w:hAnsi="宋体" w:cs="宋体" w:hint="eastAsia"/>
                <w:color w:val="000000"/>
                <w:kern w:val="0"/>
                <w:sz w:val="22"/>
              </w:rPr>
              <w:t>即可）；</w:t>
            </w:r>
            <w:r w:rsidRPr="00362E5E">
              <w:rPr>
                <w:rFonts w:ascii="宋体" w:eastAsia="宋体" w:hAnsi="宋体" w:cs="宋体" w:hint="eastAsia"/>
                <w:color w:val="000000"/>
                <w:kern w:val="0"/>
                <w:sz w:val="22"/>
              </w:rPr>
              <w:br/>
              <w:t>②合法继承人情况证明（如有）、结婚证（如有）、离婚证（如有）、调解书（如有）、判决书（如有）、出生医学证明/出生证（如有）、独生子女证（如有）、计划生育证（如有）；</w:t>
            </w:r>
            <w:r w:rsidRPr="00362E5E">
              <w:rPr>
                <w:rFonts w:ascii="宋体" w:eastAsia="宋体" w:hAnsi="宋体" w:cs="宋体" w:hint="eastAsia"/>
                <w:color w:val="000000"/>
                <w:kern w:val="0"/>
                <w:sz w:val="22"/>
              </w:rPr>
              <w:br/>
              <w:t>③遗嘱公证书（如有）。</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000A0">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①户口簿已能反映死者的户口簿已经注销的，可以不用再出具户籍项目核查表</w:t>
            </w:r>
          </w:p>
        </w:tc>
      </w:tr>
      <w:tr w:rsidR="00362E5E" w:rsidRPr="00362E5E" w:rsidTr="00362E5E">
        <w:trPr>
          <w:trHeight w:val="294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18.关于涉及港澳台的继承</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①身份证、回乡证/台胞证；</w:t>
            </w:r>
            <w:r w:rsidRPr="00362E5E">
              <w:rPr>
                <w:rFonts w:ascii="宋体" w:eastAsia="宋体" w:hAnsi="宋体" w:cs="宋体" w:hint="eastAsia"/>
                <w:color w:val="000000"/>
                <w:kern w:val="0"/>
                <w:sz w:val="22"/>
              </w:rPr>
              <w:br/>
              <w:t>②有委托公证人资格的律师出具的“继承遗产声明书”、“放弃继承遗产声明书”或者台湾公证书；</w:t>
            </w:r>
            <w:r w:rsidRPr="00362E5E">
              <w:rPr>
                <w:rFonts w:ascii="宋体" w:eastAsia="宋体" w:hAnsi="宋体" w:cs="宋体" w:hint="eastAsia"/>
                <w:color w:val="000000"/>
                <w:kern w:val="0"/>
                <w:sz w:val="22"/>
              </w:rPr>
              <w:br/>
              <w:t>③财产产权证、查册；</w:t>
            </w:r>
            <w:r w:rsidRPr="00362E5E">
              <w:rPr>
                <w:rFonts w:ascii="宋体" w:eastAsia="宋体" w:hAnsi="宋体" w:cs="宋体" w:hint="eastAsia"/>
                <w:color w:val="000000"/>
                <w:kern w:val="0"/>
                <w:sz w:val="22"/>
              </w:rPr>
              <w:br/>
              <w:t>④由于公证员无法前往港澳台地区核查继承人的情况，所以由申请人提供无利害关系的证人两名，证人应</w:t>
            </w:r>
            <w:r w:rsidRPr="00362E5E">
              <w:rPr>
                <w:rFonts w:ascii="宋体" w:eastAsia="宋体" w:hAnsi="宋体" w:cs="宋体" w:hint="eastAsia"/>
                <w:color w:val="000000"/>
                <w:kern w:val="0"/>
                <w:sz w:val="22"/>
              </w:rPr>
              <w:lastRenderedPageBreak/>
              <w:t>当对被继承人的情况熟悉并且年纪最好与被继承人相仿；证人需要带身份证、回乡证/台胞证。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lastRenderedPageBreak/>
              <w:t xml:space="preserve">　</w:t>
            </w:r>
          </w:p>
        </w:tc>
      </w:tr>
      <w:tr w:rsidR="00362E5E" w:rsidRPr="00362E5E" w:rsidTr="00362E5E">
        <w:trPr>
          <w:trHeight w:val="466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19.小额继承</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r w:rsidRPr="00362E5E">
              <w:rPr>
                <w:rFonts w:ascii="宋体" w:eastAsia="宋体" w:hAnsi="宋体" w:cs="宋体" w:hint="eastAsia"/>
                <w:color w:val="000000"/>
                <w:kern w:val="0"/>
                <w:sz w:val="22"/>
              </w:rPr>
              <w:br/>
              <w:t>②存折/存单/银行流水清单/社保清单等财产产权证；</w:t>
            </w:r>
            <w:r w:rsidRPr="00362E5E">
              <w:rPr>
                <w:rFonts w:ascii="宋体" w:eastAsia="宋体" w:hAnsi="宋体" w:cs="宋体" w:hint="eastAsia"/>
                <w:color w:val="000000"/>
                <w:kern w:val="0"/>
                <w:sz w:val="22"/>
              </w:rPr>
              <w:br/>
              <w:t>③死亡证/户口注销证明；</w:t>
            </w:r>
            <w:r w:rsidRPr="00362E5E">
              <w:rPr>
                <w:rFonts w:ascii="宋体" w:eastAsia="宋体" w:hAnsi="宋体" w:cs="宋体" w:hint="eastAsia"/>
                <w:color w:val="000000"/>
                <w:kern w:val="0"/>
                <w:sz w:val="22"/>
              </w:rPr>
              <w:br/>
              <w:t>④若申请人与被继承人不是同一户口簿的，应当提供亲属关系证明（如出生医学证明/出生证、结婚证、亲属关系公证书等），以及其他继承人的身份证（复印件）和户口簿（复印件）；</w:t>
            </w:r>
            <w:r w:rsidRPr="00362E5E">
              <w:rPr>
                <w:rFonts w:ascii="宋体" w:eastAsia="宋体" w:hAnsi="宋体" w:cs="宋体" w:hint="eastAsia"/>
                <w:color w:val="000000"/>
                <w:kern w:val="0"/>
                <w:sz w:val="22"/>
              </w:rPr>
              <w:br/>
              <w:t>⑤其他放弃继承的继承人提供身份证复印件和户口簿复印件，并在复印件上写上联系地址、电话。</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①亲属关系证明；</w:t>
            </w:r>
            <w:r w:rsidRPr="00362E5E">
              <w:rPr>
                <w:rFonts w:ascii="宋体" w:eastAsia="宋体" w:hAnsi="宋体" w:cs="宋体" w:hint="eastAsia"/>
                <w:color w:val="000000"/>
                <w:kern w:val="0"/>
                <w:sz w:val="22"/>
              </w:rPr>
              <w:br/>
              <w:t>②放弃继承的合法继承人无须前往公证处办理放弃继承声明书；</w:t>
            </w:r>
          </w:p>
        </w:tc>
      </w:tr>
      <w:tr w:rsidR="00362E5E" w:rsidRPr="00362E5E" w:rsidTr="00362E5E">
        <w:trPr>
          <w:trHeight w:val="121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保全证据、现场监督</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20.强拆、清单物品的现场证据保全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①法人的营业执照/机构代码证、法定代表人身份证；</w:t>
            </w:r>
            <w:r w:rsidRPr="00362E5E">
              <w:rPr>
                <w:rFonts w:ascii="宋体" w:eastAsia="宋体" w:hAnsi="宋体" w:cs="宋体" w:hint="eastAsia"/>
                <w:color w:val="000000"/>
                <w:kern w:val="0"/>
                <w:sz w:val="22"/>
              </w:rPr>
              <w:br/>
              <w:t>②需要委托办理的，还需提供由法定代表人签名加盖公章的委托书，以及强拆的合法性文件。</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94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21.网页证据保全、</w:t>
            </w:r>
            <w:proofErr w:type="gramStart"/>
            <w:r w:rsidRPr="00362E5E">
              <w:rPr>
                <w:rFonts w:ascii="宋体" w:eastAsia="宋体" w:hAnsi="宋体" w:cs="宋体" w:hint="eastAsia"/>
                <w:color w:val="000000"/>
                <w:kern w:val="0"/>
                <w:sz w:val="22"/>
              </w:rPr>
              <w:t>微信和微博</w:t>
            </w:r>
            <w:proofErr w:type="gramEnd"/>
            <w:r w:rsidRPr="00362E5E">
              <w:rPr>
                <w:rFonts w:ascii="宋体" w:eastAsia="宋体" w:hAnsi="宋体" w:cs="宋体" w:hint="eastAsia"/>
                <w:color w:val="000000"/>
                <w:kern w:val="0"/>
                <w:sz w:val="22"/>
              </w:rPr>
              <w:t>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②有利害关系的相关资料。</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66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22.邮寄证据保全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②邮寄的信函；</w:t>
            </w:r>
            <w:r w:rsidRPr="00362E5E">
              <w:rPr>
                <w:rFonts w:ascii="宋体" w:eastAsia="宋体" w:hAnsi="宋体" w:cs="宋体" w:hint="eastAsia"/>
                <w:color w:val="000000"/>
                <w:kern w:val="0"/>
                <w:sz w:val="22"/>
              </w:rPr>
              <w:br/>
              <w:t>③有利害关系的相关资料；</w:t>
            </w:r>
            <w:r w:rsidRPr="00362E5E">
              <w:rPr>
                <w:rFonts w:ascii="宋体" w:eastAsia="宋体" w:hAnsi="宋体" w:cs="宋体" w:hint="eastAsia"/>
                <w:color w:val="000000"/>
                <w:kern w:val="0"/>
                <w:sz w:val="22"/>
              </w:rPr>
              <w:br/>
              <w:t>④收件人的身份资料复印件（若无法提供的，由申请人自行承诺收件人的信息属实）；</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870"/>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23.网上购物的证据保全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②有利害关系的相关资料（如商标注册证、专利注册证等）。</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03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24.现场购物的证据保全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②有利害关系的相关资料（如商标注册证、专利注册证等）。</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065"/>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25.车位公示的证据保全</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②车位的产权证明；</w:t>
            </w:r>
            <w:r w:rsidRPr="00362E5E">
              <w:rPr>
                <w:rFonts w:ascii="宋体" w:eastAsia="宋体" w:hAnsi="宋体" w:cs="宋体" w:hint="eastAsia"/>
                <w:color w:val="000000"/>
                <w:kern w:val="0"/>
                <w:sz w:val="22"/>
              </w:rPr>
              <w:br/>
              <w:t>③公示的资料。</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224"/>
        </w:trPr>
        <w:tc>
          <w:tcPr>
            <w:tcW w:w="0" w:type="auto"/>
            <w:vMerge/>
            <w:tcBorders>
              <w:top w:val="nil"/>
              <w:left w:val="single" w:sz="4" w:space="0" w:color="auto"/>
              <w:bottom w:val="single" w:sz="4" w:space="0" w:color="auto"/>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26.</w:t>
            </w:r>
            <w:proofErr w:type="gramStart"/>
            <w:r w:rsidRPr="00362E5E">
              <w:rPr>
                <w:rFonts w:ascii="宋体" w:eastAsia="宋体" w:hAnsi="宋体" w:cs="宋体" w:hint="eastAsia"/>
                <w:color w:val="000000"/>
                <w:kern w:val="0"/>
                <w:sz w:val="22"/>
              </w:rPr>
              <w:t>摇珠机摇号</w:t>
            </w:r>
            <w:proofErr w:type="gramEnd"/>
            <w:r w:rsidRPr="00362E5E">
              <w:rPr>
                <w:rFonts w:ascii="宋体" w:eastAsia="宋体" w:hAnsi="宋体" w:cs="宋体" w:hint="eastAsia"/>
                <w:color w:val="000000"/>
                <w:kern w:val="0"/>
                <w:sz w:val="22"/>
              </w:rPr>
              <w:t>、计算机软件摇号的现场监督</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10个工作日（简单的5个工作日）</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①法人的营业执照/机构代码证、法定代表人身份证；</w:t>
            </w:r>
            <w:r w:rsidRPr="00362E5E">
              <w:rPr>
                <w:rFonts w:ascii="宋体" w:eastAsia="宋体" w:hAnsi="宋体" w:cs="宋体" w:hint="eastAsia"/>
                <w:color w:val="000000"/>
                <w:kern w:val="0"/>
                <w:sz w:val="22"/>
              </w:rPr>
              <w:br/>
              <w:t>②需要委托办理的，还需提供由法定代表人签名加盖公章的委托书。</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15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b/>
                <w:bCs/>
                <w:color w:val="000000"/>
                <w:kern w:val="0"/>
                <w:sz w:val="22"/>
              </w:rPr>
            </w:pPr>
            <w:r w:rsidRPr="00362E5E">
              <w:rPr>
                <w:rFonts w:ascii="宋体" w:eastAsia="宋体" w:hAnsi="宋体" w:cs="宋体" w:hint="eastAsia"/>
                <w:b/>
                <w:bCs/>
                <w:color w:val="000000"/>
                <w:kern w:val="0"/>
                <w:sz w:val="22"/>
              </w:rPr>
              <w:t>有法律意义的事实和文书</w:t>
            </w: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27.国籍公证</w:t>
            </w:r>
            <w:r w:rsidRPr="00362E5E">
              <w:rPr>
                <w:rFonts w:ascii="宋体" w:eastAsia="宋体" w:hAnsi="宋体" w:cs="宋体" w:hint="eastAsia"/>
                <w:color w:val="000000"/>
                <w:kern w:val="0"/>
                <w:sz w:val="22"/>
              </w:rPr>
              <w:br/>
              <w:t>（仅限广州市户籍或者持有本地暂住证/居住证）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99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28.曾用名公证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②户口簿（户口簿曾有名栏处需有标注曾用名）或者派出所出具的曾用名证明。</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228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29.死亡公证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r w:rsidRPr="00362E5E">
              <w:rPr>
                <w:rFonts w:ascii="宋体" w:eastAsia="宋体" w:hAnsi="宋体" w:cs="宋体" w:hint="eastAsia"/>
                <w:color w:val="000000"/>
                <w:kern w:val="0"/>
                <w:sz w:val="22"/>
              </w:rPr>
              <w:br/>
              <w:t>②死亡人死亡证和户口注销证明；</w:t>
            </w:r>
            <w:r w:rsidRPr="00362E5E">
              <w:rPr>
                <w:rFonts w:ascii="宋体" w:eastAsia="宋体" w:hAnsi="宋体" w:cs="宋体" w:hint="eastAsia"/>
                <w:color w:val="000000"/>
                <w:kern w:val="0"/>
                <w:sz w:val="22"/>
              </w:rPr>
              <w:br/>
              <w:t>③申请人与死亡人的关系证明（如结婚证、出生医学证明/出生证、户籍所在地村居</w:t>
            </w:r>
            <w:proofErr w:type="gramStart"/>
            <w:r w:rsidRPr="00362E5E">
              <w:rPr>
                <w:rFonts w:ascii="宋体" w:eastAsia="宋体" w:hAnsi="宋体" w:cs="宋体" w:hint="eastAsia"/>
                <w:color w:val="000000"/>
                <w:kern w:val="0"/>
                <w:sz w:val="22"/>
              </w:rPr>
              <w:t>委或者</w:t>
            </w:r>
            <w:proofErr w:type="gramEnd"/>
            <w:r w:rsidRPr="00362E5E">
              <w:rPr>
                <w:rFonts w:ascii="宋体" w:eastAsia="宋体" w:hAnsi="宋体" w:cs="宋体" w:hint="eastAsia"/>
                <w:color w:val="000000"/>
                <w:kern w:val="0"/>
                <w:sz w:val="22"/>
              </w:rPr>
              <w:t>派出所出具的关系证明）；</w:t>
            </w:r>
            <w:r w:rsidRPr="00362E5E">
              <w:rPr>
                <w:rFonts w:ascii="宋体" w:eastAsia="宋体" w:hAnsi="宋体" w:cs="宋体" w:hint="eastAsia"/>
                <w:color w:val="000000"/>
                <w:kern w:val="0"/>
                <w:sz w:val="22"/>
              </w:rPr>
              <w:br/>
              <w:t>④用于去香港继承的死亡公证，需要办理外交部确认手续。</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93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30.户籍注销公证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②派出所出具的户口注销证明</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62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31.出生公证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①身份证、户口簿、出生医学证明/出生证(或公安部门出具的能证明申请人与父母关系的户籍底册资料)；</w:t>
            </w:r>
            <w:r w:rsidRPr="00362E5E">
              <w:rPr>
                <w:rFonts w:ascii="宋体" w:eastAsia="宋体" w:hAnsi="宋体" w:cs="宋体" w:hint="eastAsia"/>
                <w:color w:val="000000"/>
                <w:kern w:val="0"/>
                <w:sz w:val="22"/>
              </w:rPr>
              <w:br/>
              <w:t>②申请人父母亲的身份证（如已故，需提供死亡证明）、结婚证（如有）。</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864"/>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32.未婚公证</w:t>
            </w:r>
            <w:r w:rsidRPr="00362E5E">
              <w:rPr>
                <w:rFonts w:ascii="宋体" w:eastAsia="宋体" w:hAnsi="宋体" w:cs="宋体" w:hint="eastAsia"/>
                <w:color w:val="000000"/>
                <w:kern w:val="0"/>
                <w:sz w:val="22"/>
              </w:rPr>
              <w:br/>
              <w:t>（仅限广州市户籍居民）</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①身份证、户口簿</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152"/>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33.结婚公证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①身份证、户口簿；</w:t>
            </w:r>
            <w:r w:rsidRPr="00362E5E">
              <w:rPr>
                <w:rFonts w:ascii="宋体" w:eastAsia="宋体" w:hAnsi="宋体" w:cs="宋体" w:hint="eastAsia"/>
                <w:color w:val="000000"/>
                <w:kern w:val="0"/>
                <w:sz w:val="22"/>
              </w:rPr>
              <w:br/>
              <w:t>②结婚证。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24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34.离婚或者丧偶（未再婚）公证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①身份证、户口簿；</w:t>
            </w:r>
            <w:r w:rsidRPr="00362E5E">
              <w:rPr>
                <w:rFonts w:ascii="宋体" w:eastAsia="宋体" w:hAnsi="宋体" w:cs="宋体" w:hint="eastAsia"/>
                <w:color w:val="000000"/>
                <w:kern w:val="0"/>
                <w:sz w:val="22"/>
              </w:rPr>
              <w:br/>
              <w:t>②结婚证、离婚证、结婚登记申请表（在结婚登记地婚姻登记部门调档）、离婚登记申请表（在离婚登记地婚姻登记部门调档）</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968"/>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35.无犯罪记录公证</w:t>
            </w:r>
            <w:r w:rsidRPr="00362E5E">
              <w:rPr>
                <w:rFonts w:ascii="宋体" w:eastAsia="宋体" w:hAnsi="宋体" w:cs="宋体" w:hint="eastAsia"/>
                <w:color w:val="000000"/>
                <w:kern w:val="0"/>
                <w:sz w:val="22"/>
              </w:rPr>
              <w:br/>
              <w:t>（仅限广州市户籍）</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①身份证、户口簿；</w:t>
            </w:r>
            <w:r w:rsidRPr="00362E5E">
              <w:rPr>
                <w:rFonts w:ascii="宋体" w:eastAsia="宋体" w:hAnsi="宋体" w:cs="宋体" w:hint="eastAsia"/>
                <w:color w:val="000000"/>
                <w:kern w:val="0"/>
                <w:sz w:val="22"/>
              </w:rPr>
              <w:br/>
              <w:t>②无刑事处分证明【根据有关规定，如因出国（境）等事由申请无犯罪记录证明的，由广州市公安局刑警支队负责办理（地址：广州市仓边路30号，电话：83118340）；如非因出国（境）等事由申请无犯罪记录证明的，则到户籍地派出所办理】。</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75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36.亲属关系公证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r w:rsidRPr="00362E5E">
              <w:rPr>
                <w:rFonts w:ascii="宋体" w:eastAsia="宋体" w:hAnsi="宋体" w:cs="宋体" w:hint="eastAsia"/>
                <w:color w:val="000000"/>
                <w:kern w:val="0"/>
                <w:sz w:val="22"/>
              </w:rPr>
              <w:br/>
              <w:t>②关系人的身份证明文件(如身份证、通行证、护照等)；</w:t>
            </w:r>
            <w:r w:rsidRPr="00362E5E">
              <w:rPr>
                <w:rFonts w:ascii="宋体" w:eastAsia="宋体" w:hAnsi="宋体" w:cs="宋体" w:hint="eastAsia"/>
                <w:color w:val="000000"/>
                <w:kern w:val="0"/>
                <w:sz w:val="22"/>
              </w:rPr>
              <w:br/>
              <w:t>③申请人与关系人的关系证明(如结婚证，出生医学</w:t>
            </w:r>
            <w:r w:rsidRPr="00362E5E">
              <w:rPr>
                <w:rFonts w:ascii="宋体" w:eastAsia="宋体" w:hAnsi="宋体" w:cs="宋体" w:hint="eastAsia"/>
                <w:color w:val="000000"/>
                <w:kern w:val="0"/>
                <w:sz w:val="22"/>
              </w:rPr>
              <w:lastRenderedPageBreak/>
              <w:t>证明/出生证，户籍所在地村居</w:t>
            </w:r>
            <w:proofErr w:type="gramStart"/>
            <w:r w:rsidRPr="00362E5E">
              <w:rPr>
                <w:rFonts w:ascii="宋体" w:eastAsia="宋体" w:hAnsi="宋体" w:cs="宋体" w:hint="eastAsia"/>
                <w:color w:val="000000"/>
                <w:kern w:val="0"/>
                <w:sz w:val="22"/>
              </w:rPr>
              <w:t>委或者</w:t>
            </w:r>
            <w:proofErr w:type="gramEnd"/>
            <w:r w:rsidRPr="00362E5E">
              <w:rPr>
                <w:rFonts w:ascii="宋体" w:eastAsia="宋体" w:hAnsi="宋体" w:cs="宋体" w:hint="eastAsia"/>
                <w:color w:val="000000"/>
                <w:kern w:val="0"/>
                <w:sz w:val="22"/>
              </w:rPr>
              <w:t>派出所出具的关系证明)。</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lastRenderedPageBreak/>
              <w:t xml:space="preserve">　</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37.户口簿公证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①申请人身份证，户口簿</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 xml:space="preserve">　</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38.学历学位公证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①申请人身份证、毕业证书，学位证书</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39.成绩单公证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①申请人身份证、成绩单</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40.驾驶证公证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①申请人身份证、驾驶证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41.公司营业执照公证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①法定代表人身份证，公司营业执照、公章。</w:t>
            </w:r>
            <w:r w:rsidRPr="00362E5E">
              <w:rPr>
                <w:rFonts w:ascii="宋体" w:eastAsia="宋体" w:hAnsi="宋体" w:cs="宋体" w:hint="eastAsia"/>
                <w:color w:val="000000"/>
                <w:kern w:val="0"/>
                <w:sz w:val="22"/>
              </w:rPr>
              <w:br/>
              <w:t>（受托人办理需公司开具授权委托书）。</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42.房屋产权证公证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①申请人身份证、房产证</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42.银行流水明细公证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①申请人身份证、银行流水明细（银行需盖章）</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125"/>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43.存款证明公证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①申请人身份证，银行存款证明</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93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44.收入证明公证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②劳动合同，单位出具的收入证明，工资流水清单或个人所得税缴纳记录。</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020"/>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45.职业资格证书公证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①申请人身份证、职业资格证书。</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1728"/>
        </w:trPr>
        <w:tc>
          <w:tcPr>
            <w:tcW w:w="0" w:type="auto"/>
            <w:vMerge/>
            <w:tcBorders>
              <w:top w:val="nil"/>
              <w:left w:val="single" w:sz="4" w:space="0" w:color="auto"/>
              <w:bottom w:val="single" w:sz="4" w:space="0" w:color="000000"/>
              <w:right w:val="single" w:sz="4" w:space="0" w:color="auto"/>
            </w:tcBorders>
            <w:vAlign w:val="center"/>
            <w:hideMark/>
          </w:tcPr>
          <w:p w:rsidR="00362E5E" w:rsidRPr="00362E5E" w:rsidRDefault="00362E5E" w:rsidP="00362E5E">
            <w:pPr>
              <w:widowControl/>
              <w:jc w:val="left"/>
              <w:rPr>
                <w:rFonts w:ascii="宋体" w:eastAsia="宋体" w:hAnsi="宋体" w:cs="宋体"/>
                <w:b/>
                <w:bCs/>
                <w:color w:val="000000"/>
                <w:kern w:val="0"/>
                <w:sz w:val="22"/>
              </w:rPr>
            </w:pPr>
          </w:p>
        </w:tc>
        <w:tc>
          <w:tcPr>
            <w:tcW w:w="1058"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46.证书（执照）公证</w:t>
            </w:r>
          </w:p>
        </w:tc>
        <w:tc>
          <w:tcPr>
            <w:tcW w:w="1843"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center"/>
              <w:rPr>
                <w:rFonts w:ascii="宋体" w:eastAsia="宋体" w:hAnsi="宋体" w:cs="宋体"/>
                <w:kern w:val="0"/>
                <w:sz w:val="22"/>
              </w:rPr>
            </w:pPr>
            <w:r w:rsidRPr="00362E5E">
              <w:rPr>
                <w:rFonts w:ascii="宋体" w:eastAsia="宋体" w:hAnsi="宋体" w:cs="宋体" w:hint="eastAsia"/>
                <w:kern w:val="0"/>
                <w:sz w:val="22"/>
              </w:rPr>
              <w:t>1-3个工作日（未含翻译时间）</w:t>
            </w:r>
          </w:p>
        </w:tc>
        <w:tc>
          <w:tcPr>
            <w:tcW w:w="2764"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①申请人身份证；</w:t>
            </w:r>
            <w:r w:rsidRPr="00362E5E">
              <w:rPr>
                <w:rFonts w:ascii="宋体" w:eastAsia="宋体" w:hAnsi="宋体" w:cs="宋体" w:hint="eastAsia"/>
                <w:color w:val="000000"/>
                <w:kern w:val="0"/>
                <w:sz w:val="22"/>
              </w:rPr>
              <w:br/>
              <w:t>②证书（如国际旅行健康检查证书、营业执照、税务登记证、组织机构代码证、许可证、机动车登记证书、商标注册证、发明专利证书、实用新型专利证书、计算机软件著作权登记证书、大学英语考试成绩报告单等）。</w:t>
            </w:r>
          </w:p>
        </w:tc>
        <w:tc>
          <w:tcPr>
            <w:tcW w:w="2106" w:type="dxa"/>
            <w:tcBorders>
              <w:top w:val="nil"/>
              <w:left w:val="nil"/>
              <w:bottom w:val="single" w:sz="4" w:space="0" w:color="auto"/>
              <w:right w:val="single" w:sz="4" w:space="0" w:color="auto"/>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r w:rsidRPr="00362E5E">
              <w:rPr>
                <w:rFonts w:ascii="宋体" w:eastAsia="宋体" w:hAnsi="宋体" w:cs="宋体" w:hint="eastAsia"/>
                <w:color w:val="000000"/>
                <w:kern w:val="0"/>
                <w:sz w:val="22"/>
              </w:rPr>
              <w:t>户口簿</w:t>
            </w:r>
          </w:p>
        </w:tc>
      </w:tr>
      <w:tr w:rsidR="00362E5E" w:rsidRPr="00362E5E" w:rsidTr="00362E5E">
        <w:trPr>
          <w:trHeight w:val="5010"/>
        </w:trPr>
        <w:tc>
          <w:tcPr>
            <w:tcW w:w="0" w:type="auto"/>
            <w:tcBorders>
              <w:top w:val="nil"/>
              <w:left w:val="nil"/>
              <w:bottom w:val="nil"/>
              <w:right w:val="nil"/>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2"/>
              </w:rPr>
            </w:pPr>
          </w:p>
        </w:tc>
        <w:tc>
          <w:tcPr>
            <w:tcW w:w="1058" w:type="dxa"/>
            <w:tcBorders>
              <w:top w:val="nil"/>
              <w:left w:val="nil"/>
              <w:bottom w:val="nil"/>
              <w:right w:val="nil"/>
            </w:tcBorders>
            <w:shd w:val="clear" w:color="auto" w:fill="auto"/>
            <w:vAlign w:val="center"/>
            <w:hideMark/>
          </w:tcPr>
          <w:p w:rsidR="00362E5E" w:rsidRPr="00362E5E" w:rsidRDefault="00362E5E" w:rsidP="00362E5E">
            <w:pPr>
              <w:widowControl/>
              <w:jc w:val="left"/>
              <w:rPr>
                <w:rFonts w:ascii="宋体" w:eastAsia="宋体" w:hAnsi="宋体" w:cs="宋体"/>
                <w:b/>
                <w:bCs/>
                <w:color w:val="000000"/>
                <w:kern w:val="0"/>
                <w:sz w:val="40"/>
                <w:szCs w:val="40"/>
              </w:rPr>
            </w:pPr>
            <w:r w:rsidRPr="00362E5E">
              <w:rPr>
                <w:rFonts w:ascii="宋体" w:eastAsia="宋体" w:hAnsi="宋体" w:cs="宋体" w:hint="eastAsia"/>
                <w:b/>
                <w:bCs/>
                <w:color w:val="000000"/>
                <w:kern w:val="0"/>
                <w:sz w:val="40"/>
                <w:szCs w:val="40"/>
              </w:rPr>
              <w:t>特别说明</w:t>
            </w:r>
          </w:p>
        </w:tc>
        <w:tc>
          <w:tcPr>
            <w:tcW w:w="6713" w:type="dxa"/>
            <w:gridSpan w:val="3"/>
            <w:tcBorders>
              <w:top w:val="single" w:sz="4" w:space="0" w:color="auto"/>
              <w:left w:val="nil"/>
              <w:bottom w:val="nil"/>
              <w:right w:val="nil"/>
            </w:tcBorders>
            <w:shd w:val="clear" w:color="auto" w:fill="auto"/>
            <w:vAlign w:val="center"/>
            <w:hideMark/>
          </w:tcPr>
          <w:p w:rsidR="00362E5E" w:rsidRPr="00362E5E" w:rsidRDefault="00362E5E" w:rsidP="00362E5E">
            <w:pPr>
              <w:widowControl/>
              <w:jc w:val="left"/>
              <w:rPr>
                <w:rFonts w:ascii="宋体" w:eastAsia="宋体" w:hAnsi="宋体" w:cs="宋体"/>
                <w:color w:val="000000"/>
                <w:kern w:val="0"/>
                <w:sz w:val="24"/>
                <w:szCs w:val="24"/>
              </w:rPr>
            </w:pPr>
            <w:r w:rsidRPr="00362E5E">
              <w:rPr>
                <w:rFonts w:ascii="宋体" w:eastAsia="宋体" w:hAnsi="宋体" w:cs="宋体" w:hint="eastAsia"/>
                <w:color w:val="000000"/>
                <w:kern w:val="0"/>
                <w:sz w:val="24"/>
                <w:szCs w:val="24"/>
              </w:rPr>
              <w:br/>
              <w:t>①港澳台人士申办公证时，无须提供户口簿，请提供身份证、回乡证/台胞证；</w:t>
            </w:r>
            <w:r w:rsidRPr="00362E5E">
              <w:rPr>
                <w:rFonts w:ascii="宋体" w:eastAsia="宋体" w:hAnsi="宋体" w:cs="宋体" w:hint="eastAsia"/>
                <w:color w:val="000000"/>
                <w:kern w:val="0"/>
                <w:sz w:val="24"/>
                <w:szCs w:val="24"/>
              </w:rPr>
              <w:br/>
              <w:t>②外籍人士申办公证时，无须提供身份证、户口簿，请提供护照；</w:t>
            </w:r>
            <w:r w:rsidRPr="00362E5E">
              <w:rPr>
                <w:rFonts w:ascii="宋体" w:eastAsia="宋体" w:hAnsi="宋体" w:cs="宋体" w:hint="eastAsia"/>
                <w:color w:val="000000"/>
                <w:kern w:val="0"/>
                <w:sz w:val="24"/>
                <w:szCs w:val="24"/>
              </w:rPr>
              <w:br/>
              <w:t>③</w:t>
            </w:r>
            <w:proofErr w:type="gramStart"/>
            <w:r w:rsidRPr="00362E5E">
              <w:rPr>
                <w:rFonts w:ascii="宋体" w:eastAsia="宋体" w:hAnsi="宋体" w:cs="宋体" w:hint="eastAsia"/>
                <w:color w:val="000000"/>
                <w:kern w:val="0"/>
                <w:sz w:val="24"/>
                <w:szCs w:val="24"/>
              </w:rPr>
              <w:t>法人申办</w:t>
            </w:r>
            <w:proofErr w:type="gramEnd"/>
            <w:r w:rsidRPr="00362E5E">
              <w:rPr>
                <w:rFonts w:ascii="宋体" w:eastAsia="宋体" w:hAnsi="宋体" w:cs="宋体" w:hint="eastAsia"/>
                <w:color w:val="000000"/>
                <w:kern w:val="0"/>
                <w:sz w:val="24"/>
                <w:szCs w:val="24"/>
              </w:rPr>
              <w:t>公证时，须提供法人的营业执照/机构代码证、法定代表人身份证，需要委托办理的，还需提供由法定代表人签名加盖公章的委托书。</w:t>
            </w:r>
            <w:r w:rsidRPr="00362E5E">
              <w:rPr>
                <w:rFonts w:ascii="宋体" w:eastAsia="宋体" w:hAnsi="宋体" w:cs="宋体" w:hint="eastAsia"/>
                <w:color w:val="000000"/>
                <w:kern w:val="0"/>
                <w:sz w:val="24"/>
                <w:szCs w:val="24"/>
              </w:rPr>
              <w:br/>
              <w:t>④申请人可以委托他人代理申办公证，需另外提供申请人签署的授权委托书以及受委托人的有效身份证明文件，但申办遗嘱、遗赠扶养协议、赠与、认领亲子、收养关系、解除收养关系、生存状况、委托、声明、保证及其他与自然人人身有密切关系的公证事项，应当由其本人亲自申办。</w:t>
            </w:r>
            <w:r w:rsidRPr="00362E5E">
              <w:rPr>
                <w:rFonts w:ascii="宋体" w:eastAsia="宋体" w:hAnsi="宋体" w:cs="宋体" w:hint="eastAsia"/>
                <w:color w:val="000000"/>
                <w:kern w:val="0"/>
                <w:sz w:val="24"/>
                <w:szCs w:val="24"/>
              </w:rPr>
              <w:br/>
              <w:t>⑤居住在香港、澳门、台湾地区的申请人，委托他人代理申办涉及继承、财产权益处分、人身关系变更等重要公证事项的，其授权委托书应当经其居住地的公证人（机构）公证，或者经司法部指定的机构、人员证明；居住在国外的申请人，委托他人代理申办前面的重要公证事项的，其授权委托书应当经其居住地的公证人（机构)、我驻外使（领）馆公证。</w:t>
            </w:r>
          </w:p>
        </w:tc>
      </w:tr>
    </w:tbl>
    <w:p w:rsidR="00362E5E" w:rsidRPr="00362E5E" w:rsidRDefault="00362E5E" w:rsidP="00362E5E">
      <w:pPr>
        <w:pStyle w:val="a5"/>
        <w:ind w:left="432" w:firstLineChars="0" w:firstLine="0"/>
        <w:rPr>
          <w:rFonts w:ascii="Verdana" w:hAnsi="Verdana"/>
          <w:color w:val="000000"/>
          <w:szCs w:val="21"/>
          <w:shd w:val="clear" w:color="auto" w:fill="FFFFFF"/>
        </w:rPr>
      </w:pPr>
    </w:p>
    <w:sectPr w:rsidR="00362E5E" w:rsidRPr="00362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57" w:rsidRDefault="005C1557" w:rsidP="00362E5E">
      <w:r>
        <w:separator/>
      </w:r>
    </w:p>
  </w:endnote>
  <w:endnote w:type="continuationSeparator" w:id="0">
    <w:p w:rsidR="005C1557" w:rsidRDefault="005C1557" w:rsidP="003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57" w:rsidRDefault="005C1557" w:rsidP="00362E5E">
      <w:r>
        <w:separator/>
      </w:r>
    </w:p>
  </w:footnote>
  <w:footnote w:type="continuationSeparator" w:id="0">
    <w:p w:rsidR="005C1557" w:rsidRDefault="005C1557" w:rsidP="0036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B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E0763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E774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73F180C"/>
    <w:multiLevelType w:val="hybridMultilevel"/>
    <w:tmpl w:val="DA7C53D8"/>
    <w:lvl w:ilvl="0" w:tplc="1444E494">
      <w:start w:val="1"/>
      <w:numFmt w:val="japaneseCounting"/>
      <w:lvlText w:val="%1、"/>
      <w:lvlJc w:val="left"/>
      <w:pPr>
        <w:ind w:left="432" w:hanging="432"/>
      </w:pPr>
      <w:rPr>
        <w:rFonts w:hint="default"/>
      </w:rPr>
    </w:lvl>
    <w:lvl w:ilvl="1" w:tplc="1590AC1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EA365B"/>
    <w:multiLevelType w:val="multilevel"/>
    <w:tmpl w:val="0A1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B870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DA"/>
    <w:rsid w:val="00047D1C"/>
    <w:rsid w:val="001232AC"/>
    <w:rsid w:val="003000A0"/>
    <w:rsid w:val="0035622A"/>
    <w:rsid w:val="00362E5E"/>
    <w:rsid w:val="00515A69"/>
    <w:rsid w:val="005C1557"/>
    <w:rsid w:val="005F1E85"/>
    <w:rsid w:val="00DE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62E5E"/>
    <w:rPr>
      <w:sz w:val="18"/>
      <w:szCs w:val="18"/>
    </w:rPr>
  </w:style>
  <w:style w:type="paragraph" w:styleId="a4">
    <w:name w:val="footer"/>
    <w:basedOn w:val="a"/>
    <w:link w:val="Char0"/>
    <w:uiPriority w:val="99"/>
    <w:unhideWhenUsed/>
    <w:rsid w:val="00362E5E"/>
    <w:pPr>
      <w:tabs>
        <w:tab w:val="center" w:pos="4153"/>
        <w:tab w:val="right" w:pos="8306"/>
      </w:tabs>
      <w:snapToGrid w:val="0"/>
      <w:jc w:val="left"/>
    </w:pPr>
    <w:rPr>
      <w:sz w:val="18"/>
      <w:szCs w:val="18"/>
    </w:rPr>
  </w:style>
  <w:style w:type="character" w:customStyle="1" w:styleId="Char0">
    <w:name w:val="页脚 Char"/>
    <w:basedOn w:val="a0"/>
    <w:link w:val="a4"/>
    <w:uiPriority w:val="99"/>
    <w:rsid w:val="00362E5E"/>
    <w:rPr>
      <w:sz w:val="18"/>
      <w:szCs w:val="18"/>
    </w:rPr>
  </w:style>
  <w:style w:type="paragraph" w:styleId="a5">
    <w:name w:val="List Paragraph"/>
    <w:basedOn w:val="a"/>
    <w:uiPriority w:val="34"/>
    <w:qFormat/>
    <w:rsid w:val="00362E5E"/>
    <w:pPr>
      <w:ind w:firstLineChars="200" w:firstLine="420"/>
    </w:pPr>
  </w:style>
  <w:style w:type="character" w:styleId="a6">
    <w:name w:val="Hyperlink"/>
    <w:basedOn w:val="a0"/>
    <w:uiPriority w:val="99"/>
    <w:semiHidden/>
    <w:unhideWhenUsed/>
    <w:rsid w:val="00362E5E"/>
    <w:rPr>
      <w:color w:val="0000FF"/>
      <w:u w:val="single"/>
    </w:rPr>
  </w:style>
  <w:style w:type="paragraph" w:styleId="a7">
    <w:name w:val="Normal (Web)"/>
    <w:basedOn w:val="a"/>
    <w:uiPriority w:val="99"/>
    <w:semiHidden/>
    <w:unhideWhenUsed/>
    <w:rsid w:val="00362E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62E5E"/>
    <w:rPr>
      <w:sz w:val="18"/>
      <w:szCs w:val="18"/>
    </w:rPr>
  </w:style>
  <w:style w:type="paragraph" w:styleId="a4">
    <w:name w:val="footer"/>
    <w:basedOn w:val="a"/>
    <w:link w:val="Char0"/>
    <w:uiPriority w:val="99"/>
    <w:unhideWhenUsed/>
    <w:rsid w:val="00362E5E"/>
    <w:pPr>
      <w:tabs>
        <w:tab w:val="center" w:pos="4153"/>
        <w:tab w:val="right" w:pos="8306"/>
      </w:tabs>
      <w:snapToGrid w:val="0"/>
      <w:jc w:val="left"/>
    </w:pPr>
    <w:rPr>
      <w:sz w:val="18"/>
      <w:szCs w:val="18"/>
    </w:rPr>
  </w:style>
  <w:style w:type="character" w:customStyle="1" w:styleId="Char0">
    <w:name w:val="页脚 Char"/>
    <w:basedOn w:val="a0"/>
    <w:link w:val="a4"/>
    <w:uiPriority w:val="99"/>
    <w:rsid w:val="00362E5E"/>
    <w:rPr>
      <w:sz w:val="18"/>
      <w:szCs w:val="18"/>
    </w:rPr>
  </w:style>
  <w:style w:type="paragraph" w:styleId="a5">
    <w:name w:val="List Paragraph"/>
    <w:basedOn w:val="a"/>
    <w:uiPriority w:val="34"/>
    <w:qFormat/>
    <w:rsid w:val="00362E5E"/>
    <w:pPr>
      <w:ind w:firstLineChars="200" w:firstLine="420"/>
    </w:pPr>
  </w:style>
  <w:style w:type="character" w:styleId="a6">
    <w:name w:val="Hyperlink"/>
    <w:basedOn w:val="a0"/>
    <w:uiPriority w:val="99"/>
    <w:semiHidden/>
    <w:unhideWhenUsed/>
    <w:rsid w:val="00362E5E"/>
    <w:rPr>
      <w:color w:val="0000FF"/>
      <w:u w:val="single"/>
    </w:rPr>
  </w:style>
  <w:style w:type="paragraph" w:styleId="a7">
    <w:name w:val="Normal (Web)"/>
    <w:basedOn w:val="a"/>
    <w:uiPriority w:val="99"/>
    <w:semiHidden/>
    <w:unhideWhenUsed/>
    <w:rsid w:val="00362E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2118">
      <w:bodyDiv w:val="1"/>
      <w:marLeft w:val="0"/>
      <w:marRight w:val="0"/>
      <w:marTop w:val="0"/>
      <w:marBottom w:val="0"/>
      <w:divBdr>
        <w:top w:val="none" w:sz="0" w:space="0" w:color="auto"/>
        <w:left w:val="none" w:sz="0" w:space="0" w:color="auto"/>
        <w:bottom w:val="none" w:sz="0" w:space="0" w:color="auto"/>
        <w:right w:val="none" w:sz="0" w:space="0" w:color="auto"/>
      </w:divBdr>
    </w:div>
    <w:div w:id="1147669716">
      <w:bodyDiv w:val="1"/>
      <w:marLeft w:val="0"/>
      <w:marRight w:val="0"/>
      <w:marTop w:val="0"/>
      <w:marBottom w:val="0"/>
      <w:divBdr>
        <w:top w:val="none" w:sz="0" w:space="0" w:color="auto"/>
        <w:left w:val="none" w:sz="0" w:space="0" w:color="auto"/>
        <w:bottom w:val="none" w:sz="0" w:space="0" w:color="auto"/>
        <w:right w:val="none" w:sz="0" w:space="0" w:color="auto"/>
      </w:divBdr>
      <w:divsChild>
        <w:div w:id="888610739">
          <w:marLeft w:val="0"/>
          <w:marRight w:val="0"/>
          <w:marTop w:val="0"/>
          <w:marBottom w:val="0"/>
          <w:divBdr>
            <w:top w:val="none" w:sz="0" w:space="0" w:color="auto"/>
            <w:left w:val="none" w:sz="0" w:space="0" w:color="auto"/>
            <w:bottom w:val="none" w:sz="0" w:space="0" w:color="auto"/>
            <w:right w:val="none" w:sz="0" w:space="0" w:color="auto"/>
          </w:divBdr>
        </w:div>
        <w:div w:id="844130562">
          <w:marLeft w:val="0"/>
          <w:marRight w:val="0"/>
          <w:marTop w:val="0"/>
          <w:marBottom w:val="0"/>
          <w:divBdr>
            <w:top w:val="none" w:sz="0" w:space="0" w:color="auto"/>
            <w:left w:val="none" w:sz="0" w:space="0" w:color="auto"/>
            <w:bottom w:val="none" w:sz="0" w:space="0" w:color="auto"/>
            <w:right w:val="none" w:sz="0" w:space="0" w:color="auto"/>
          </w:divBdr>
        </w:div>
        <w:div w:id="261646458">
          <w:marLeft w:val="0"/>
          <w:marRight w:val="0"/>
          <w:marTop w:val="0"/>
          <w:marBottom w:val="0"/>
          <w:divBdr>
            <w:top w:val="none" w:sz="0" w:space="0" w:color="auto"/>
            <w:left w:val="none" w:sz="0" w:space="0" w:color="auto"/>
            <w:bottom w:val="none" w:sz="0" w:space="0" w:color="auto"/>
            <w:right w:val="none" w:sz="0" w:space="0" w:color="auto"/>
          </w:divBdr>
        </w:div>
        <w:div w:id="116590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80199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sogou.com/lemma/ShowInnerLink.htm?lemmaId=10911611" TargetMode="External"/><Relationship Id="rId4" Type="http://schemas.openxmlformats.org/officeDocument/2006/relationships/settings" Target="settings.xml"/><Relationship Id="rId9" Type="http://schemas.openxmlformats.org/officeDocument/2006/relationships/hyperlink" Target="https://baike.sogou.com/lemma/ShowInnerLink.htm?lemmaId=984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2018-08-24T02:53:00Z</dcterms:created>
  <dcterms:modified xsi:type="dcterms:W3CDTF">2018-08-24T02:56:00Z</dcterms:modified>
</cp:coreProperties>
</file>